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7" w:rsidRPr="001347D4" w:rsidRDefault="007665F7" w:rsidP="007665F7">
      <w:pPr>
        <w:jc w:val="center"/>
        <w:rPr>
          <w:b/>
          <w:sz w:val="32"/>
          <w:szCs w:val="32"/>
        </w:rPr>
      </w:pPr>
      <w:r w:rsidRPr="001347D4">
        <w:rPr>
          <w:b/>
          <w:sz w:val="32"/>
          <w:szCs w:val="32"/>
        </w:rPr>
        <w:t>О возрасте, с которого наступает уголовная ответственность</w:t>
      </w:r>
    </w:p>
    <w:p w:rsidR="007665F7" w:rsidRDefault="007665F7" w:rsidP="007665F7">
      <w:pPr>
        <w:tabs>
          <w:tab w:val="left" w:pos="5580"/>
        </w:tabs>
        <w:rPr>
          <w:sz w:val="32"/>
          <w:szCs w:val="32"/>
        </w:rPr>
      </w:pPr>
    </w:p>
    <w:p w:rsidR="007665F7" w:rsidRDefault="007665F7" w:rsidP="007665F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7665F7" w:rsidRDefault="007665F7" w:rsidP="007665F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Лица, достигшие ко времени совершения преступления 14 лет</w:t>
      </w:r>
      <w:r w:rsidR="00BC16DA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подлежат уголовной ответственности за следующие преступления: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Убийство (ст. 105);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Умышленное причинение тяжкого вреда здоровью (ст. 111);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Умышленное причинение средней тяжести вреда здоровью (ст.112);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Похищение человека (ст.126);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Изнасилование (ст.131);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Насильственные действия сексуального характера (ст.132);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Кражу (ст. 158);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Грабеж (ст. 161);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Разбой (ст.162);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Вымогательство (ст. 163);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Неправомерное завладение автомобилем или иными транспортными средствами без цели хищения (покататься) (ст.166);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Умышленное уничтожение или повреждение имущества при отягчающих обстоятельствах (часть 2 ст. 167);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Терроризм (ст.205);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Захват заложника (ст. 206);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Заведомо ложное сообщение об акте терроризма (ст.207);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Хулиганство при отягчающих обстоятельствах (ч.2 и 3 ст. 213);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Вандализм (ст.214);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Хищение, либо вымогательство оружия, боеприпасов и взрывчатых устройств (ст.226);</w:t>
      </w:r>
    </w:p>
    <w:p w:rsidR="007665F7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Хищение  либо вымогательство наркотических средств или психотропных веществ (ст.229);</w:t>
      </w:r>
    </w:p>
    <w:p w:rsidR="007665F7" w:rsidRPr="00610034" w:rsidRDefault="007665F7" w:rsidP="007665F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Приведение в негодность транспортных средств или путей сообщений (ст.267).</w:t>
      </w:r>
    </w:p>
    <w:p w:rsidR="004F5F14" w:rsidRDefault="004F5F14"/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67F"/>
    <w:multiLevelType w:val="hybridMultilevel"/>
    <w:tmpl w:val="8CA0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D6A39"/>
    <w:multiLevelType w:val="hybridMultilevel"/>
    <w:tmpl w:val="B66278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F7"/>
    <w:rsid w:val="0022348C"/>
    <w:rsid w:val="004F5F14"/>
    <w:rsid w:val="007665F7"/>
    <w:rsid w:val="00B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Песчанокопская СОШ №2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2013-01-18T06:20:00Z</dcterms:created>
  <dcterms:modified xsi:type="dcterms:W3CDTF">2013-01-18T07:40:00Z</dcterms:modified>
</cp:coreProperties>
</file>